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Предписания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/>
          <w:sz w:val="24"/>
          <w:szCs w:val="24"/>
          <w:lang w:val="ru-RU"/>
        </w:rPr>
        <w:t>органа надзора в 2021, 2022 и 2023 год отсутствуют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PT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C7B35"/>
    <w:rsid w:val="208C7B35"/>
    <w:rsid w:val="70D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2024-01-31T07:48:00Z</dcterms:created>
  <dc:creator>user</dc:creator>
  <cp:lastModifiedBy>user</cp:lastModifiedBy>
  <dcterms:modified xsi:type="dcterms:W3CDTF">2024-01-31T07:50:55Z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9EDE664AAF3246D4AE12E77D38EDE49B_13</vt:lpwstr>
  </property>
</Properties>
</file>